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06" w:rsidRDefault="00A22506" w:rsidP="00A22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506">
        <w:rPr>
          <w:rFonts w:ascii="Times New Roman" w:hAnsi="Times New Roman" w:cs="Times New Roman"/>
          <w:b/>
          <w:sz w:val="28"/>
          <w:szCs w:val="28"/>
        </w:rPr>
        <w:t xml:space="preserve">Об угрозах вовлечения в молодежные течения </w:t>
      </w:r>
    </w:p>
    <w:p w:rsidR="00A22506" w:rsidRPr="00A22506" w:rsidRDefault="00A22506" w:rsidP="00A22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506">
        <w:rPr>
          <w:rFonts w:ascii="Times New Roman" w:hAnsi="Times New Roman" w:cs="Times New Roman"/>
          <w:b/>
          <w:sz w:val="28"/>
          <w:szCs w:val="28"/>
        </w:rPr>
        <w:t>противоправной направленности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Молодежная субкультура — термин, обозначающий модель поведения отдельного круга молодых людей, отличающихся своим поведением, стилем одежды, языка (сленга), имеющего специфические ценности и их символическое выражение, характерные для подростков и юношества.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Во все времена существовала субкультура молодежи как механизм социализации человека на определенном этапе взросления. Чувство взрослости, возникшее у подростков, побуждает их к самоутверждению, что выражается в собственных культурных ценностях.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Принадлежность к той или иной субкультуре делает жизнь подростков более разнообразной. Она помогает им найти единомышленников и получить признание среди сверстников. Так, например, увлечение историческим прошлым в движении </w:t>
      </w:r>
      <w:proofErr w:type="spell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реконструкторов</w:t>
      </w:r>
      <w:proofErr w:type="spell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или в рыцарском клубе не несет большой угрозы и может даже с течением времени стать профессией.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Однако в молодежной среде есть и деструктивные сообщества, для которых характерно потребление наркотиков, алкоголя, агрессивное поведение, что может быть очень опасными как для самого подростка, так и для окружающих его людей.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Какие признаки вовлечения в деструктивные сообщества должны привлечь внимание родителей: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1. Если ваш ребенок изменил внешний вид и/или стиль в одежде. Например:</w:t>
      </w:r>
    </w:p>
    <w:p w:rsidR="00A22506" w:rsidRPr="00A22506" w:rsidRDefault="00A22506" w:rsidP="00A225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стал носить преимущественно черную одежду со стилизованными изображениями изображением;</w:t>
      </w:r>
    </w:p>
    <w:p w:rsidR="00A22506" w:rsidRPr="00A22506" w:rsidRDefault="00A22506" w:rsidP="00A225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перекрасил волосы в </w:t>
      </w:r>
      <w:proofErr w:type="gram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черный</w:t>
      </w:r>
      <w:proofErr w:type="gram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/белый цвет, подстригся </w:t>
      </w:r>
      <w:proofErr w:type="spell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налысо</w:t>
      </w:r>
      <w:proofErr w:type="spell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A22506" w:rsidRPr="00A22506" w:rsidRDefault="00A22506" w:rsidP="00A22506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возможно нанесение временной или постоянной татуировки.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2. Если ребенок на своей странице в социальных сетях проявляет следующую активность:</w:t>
      </w:r>
    </w:p>
    <w:p w:rsidR="00A22506" w:rsidRPr="00A22506" w:rsidRDefault="00A22506" w:rsidP="00A2250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выкладывает свои фотографии в униформе соответствующего стиля с подписями «хочу к вам», «примите к паукам», «хочу в редан», «как круто быть с вами» и т.п.;</w:t>
      </w:r>
    </w:p>
    <w:p w:rsidR="00A22506" w:rsidRPr="00A22506" w:rsidRDefault="00A22506" w:rsidP="00A2250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 публикациях поддерживает организацию массовых драк и/ или размещает информацию о готовности участвовать в массовых драках, о местах их проведения;</w:t>
      </w:r>
    </w:p>
    <w:p w:rsidR="00A22506" w:rsidRPr="00A22506" w:rsidRDefault="00A22506" w:rsidP="00A2250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 публикациях информирует об участиях в тематических «сходках» Движения;</w:t>
      </w:r>
    </w:p>
    <w:p w:rsidR="00A22506" w:rsidRPr="00A22506" w:rsidRDefault="00A22506" w:rsidP="00A2250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сообщает о своем противостоянии с другими субкультурами на фоне </w:t>
      </w:r>
      <w:proofErr w:type="gram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причастности</w:t>
      </w:r>
      <w:proofErr w:type="gram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к какой то одной;</w:t>
      </w:r>
    </w:p>
    <w:p w:rsidR="00A22506" w:rsidRPr="00A22506" w:rsidRDefault="00A22506" w:rsidP="00A2250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подписан</w:t>
      </w:r>
      <w:proofErr w:type="gram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на тематические сообщества экстремистской направленности, распространяет о них информацию.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Внимание родителей также должен привлечь факт удаления ребенком из подписок в социальных сетях родителей и других родственников, установления дополнительных ограничений доступа к своему профилю.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Важно отметить, что к субкультурам,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Общение с </w:t>
      </w:r>
      <w:proofErr w:type="gram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подобными</w:t>
      </w:r>
      <w:proofErr w:type="gram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себе позволяет подросткам выделиться, привлечь к себе внимание. Одной из отличительных особенностей подросткового возраста является рост авторитета друзей, иногда за счет снижения авторитета родителей.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Стремление подростков к независимости может выражаться в приобретении не самых хороших привычек и совершении запретных действий, и как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 и предложить ребенку альтернативные способы их удовлетворения, ориентируясь на сохранение его здоровья и благополучия.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Рекомендации по профилактике вовлечения подростков в деструктивные субкультуры и противоправные действия: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Для того</w:t>
      </w:r>
      <w:proofErr w:type="gram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proofErr w:type="gram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чтобы вовремя обнаружить признаки вовлеченности ребенка в деструктивное сообщество, рекомендуется стать ему другом в социальных сетях и проявлять интерес к его активности в сетевом пространстве.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При обнаружении признаков вовлеченности в деструктивное сообщество стоит узнать мнение ребенка о происходящем. Будьте внимательным к его словам, проявите уважение и терпение к его размышлениям и выбору.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Объясните, какой опасности себя подвергает ребенок в этот момент. Необходимо акцентировать внимание подростка на правовых аспектах антиобщественного поведения. Важно оценить реалистичность представлений ребенка о происходящем, а затем выстроить честный диалог о предусмотренной ответственности и рисков для здоровья.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Поговорите с ребенком доверительно, выразите понимание, поделитесь своими переживаниями в его возрасте. Договоритесь с ребенком о том, что если он примет решение об участие в сборах данного Движения, то предупредит вас об этом и передаст контактные номера людей, с которыми пойдет на встречу.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Примите меры по кратковременному изменению информационной среды несовершеннолетнего, обеспечьте совместный с ним досуг в течение нескольких дней.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Рекомендуется провести проверку на наличие у ребенка любых видов оружия, колющих и режущих предметов, взрывоопасных веществ; усилить меры безопасности по отношению к подобным предметам.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Обратитесь за помощью к психологу или воспользуйтесь телефоном доверия для детей, подростков, их родителей.</w:t>
      </w:r>
    </w:p>
    <w:p w:rsidR="00A22506" w:rsidRPr="00A22506" w:rsidRDefault="00A22506" w:rsidP="00A22506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Основные превентивные меры: постарайтесь не пропустить признаки наличия у ребенка конфликтов с социальной средой и </w:t>
      </w:r>
      <w:proofErr w:type="spellStart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внутриличностных</w:t>
      </w:r>
      <w:proofErr w:type="spellEnd"/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 xml:space="preserve"> конфликтов, уделите особое внимание периодам возрастных кризисов (12-13 лет, 15 лет, 17 лет). Способствуйте разрешению данных конфликтов и формированию доверия в отношениях «ребенок-взрослый», не стремитесь к ужесточению требований и наказаний. Если чувствуете сложности в выстраивании взаимодействия с ребенком, обратитесь к помощи психологов и педагогов.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Нередкими являются случаи задержания правоохранительными органами участников Движения при организации массовых драк и «сходок».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Что делать, если ваш ребенок не вернулся домой и не отвечает на звонки и сообщения на мобильный телефон?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В первую очередь, сохраняйте спокойствие. Помните, что действия на эмоциях могут привести к принятию решений, о которых можно в дальнейшем сожалеть.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Позвоните друзьям, с которым может находиться Ваш ребенок. Возможно, у него просто сел аккумулятор на мобильном телефоне, и он не может ответить на звонок.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Если после диалога с друзьями Вашего ребенка, его местонахождение определить не удалось, следует обратиться в ближайшее отделение полиции. Чем раньше вы обратитесь в полицию, тем быстрее представители правоохранительных органов смогут разыскать ребенка.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Существует заблуждение, что заявление об исчезновении несовершеннолетних можно подать не раньше, чем пройдет трое суток. Такой подход в корне неверен, в ряде случаев — «преступен».</w:t>
      </w:r>
    </w:p>
    <w:p w:rsidR="00A22506" w:rsidRPr="00A22506" w:rsidRDefault="00A22506" w:rsidP="00A22506">
      <w:pPr>
        <w:shd w:val="clear" w:color="auto" w:fill="FDFDFD"/>
        <w:spacing w:after="17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22506">
        <w:rPr>
          <w:rFonts w:ascii="Times New Roman" w:eastAsia="Times New Roman" w:hAnsi="Times New Roman" w:cs="Times New Roman"/>
          <w:color w:val="333333"/>
          <w:lang w:eastAsia="ru-RU"/>
        </w:rPr>
        <w:t>Сотрудники полиции сделают все возможное для организации поиска ребенка в любое время суток.</w:t>
      </w:r>
    </w:p>
    <w:p w:rsidR="00803B3B" w:rsidRPr="00A22506" w:rsidRDefault="00803B3B" w:rsidP="00A22506">
      <w:pPr>
        <w:rPr>
          <w:rFonts w:asciiTheme="minorHAnsi"/>
        </w:rPr>
      </w:pPr>
    </w:p>
    <w:sectPr w:rsidR="00803B3B" w:rsidRPr="00A22506" w:rsidSect="0080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8EB"/>
    <w:multiLevelType w:val="multilevel"/>
    <w:tmpl w:val="7CF4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506D0"/>
    <w:multiLevelType w:val="multilevel"/>
    <w:tmpl w:val="0CB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900331"/>
    <w:multiLevelType w:val="multilevel"/>
    <w:tmpl w:val="3CAC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22506"/>
    <w:rsid w:val="00803B3B"/>
    <w:rsid w:val="008F4964"/>
    <w:rsid w:val="00A22506"/>
    <w:rsid w:val="00C66752"/>
    <w:rsid w:val="00D6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NewRomanPSMT" w:eastAsiaTheme="minorHAnsi" w:hAnsiTheme="minorHAnsi" w:cs="TimesNewRomanPSMT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3B"/>
  </w:style>
  <w:style w:type="paragraph" w:styleId="1">
    <w:name w:val="heading 1"/>
    <w:basedOn w:val="a"/>
    <w:link w:val="10"/>
    <w:uiPriority w:val="9"/>
    <w:qFormat/>
    <w:rsid w:val="00A22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5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225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2024-10-30T12:13:00Z</dcterms:created>
  <dcterms:modified xsi:type="dcterms:W3CDTF">2024-10-30T12:18:00Z</dcterms:modified>
</cp:coreProperties>
</file>